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824" w:rsidRPr="00F32253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2253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Pr="00F3225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2024 год и на плановый период 2025 и 2026 годов»</w:t>
      </w:r>
    </w:p>
    <w:p w:rsidR="002C4824" w:rsidRPr="002C4824" w:rsidRDefault="002C4824" w:rsidP="002C4824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Cs w:val="0"/>
        </w:rPr>
      </w:pPr>
    </w:p>
    <w:p w:rsidR="002C4824" w:rsidRPr="00C97B37" w:rsidRDefault="002C4824" w:rsidP="002C4824">
      <w:pPr>
        <w:rPr>
          <w:rFonts w:ascii="PT Astra Serif" w:hAnsi="PT Astra Serif"/>
          <w:sz w:val="28"/>
          <w:szCs w:val="28"/>
        </w:rPr>
      </w:pPr>
    </w:p>
    <w:p w:rsidR="002C4824" w:rsidRPr="00C97B37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97B37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межбюджетных </w:t>
      </w:r>
    </w:p>
    <w:p w:rsidR="002C4824" w:rsidRPr="00C97B37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97B37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2C4824" w:rsidRPr="00C97B37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97B37">
        <w:rPr>
          <w:rFonts w:ascii="PT Astra Serif" w:hAnsi="PT Astra Serif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2C4824" w:rsidRPr="00C97B37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045932" w:rsidRDefault="00AF2BAA" w:rsidP="00045932">
      <w:pPr>
        <w:jc w:val="center"/>
        <w:rPr>
          <w:rFonts w:ascii="PT Astra Serif" w:hAnsi="PT Astra Serif"/>
          <w:sz w:val="28"/>
          <w:szCs w:val="28"/>
        </w:rPr>
      </w:pPr>
      <w:r w:rsidRPr="00F0188F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  <w:bookmarkStart w:id="0" w:name="_GoBack"/>
      <w:bookmarkEnd w:id="0"/>
    </w:p>
    <w:p w:rsidR="002C4824" w:rsidRPr="00C97B37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C4824" w:rsidRPr="00C97B37" w:rsidRDefault="002C4824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97B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C97B37" w:rsidTr="009A7818">
        <w:trPr>
          <w:tblHeader/>
        </w:trPr>
        <w:tc>
          <w:tcPr>
            <w:tcW w:w="4253" w:type="dxa"/>
          </w:tcPr>
          <w:p w:rsidR="002C4824" w:rsidRPr="00C97B37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C97B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2C4824" w:rsidRPr="00C97B37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97B37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2C4824" w:rsidRPr="00C97B37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7B3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vAlign w:val="center"/>
          </w:tcPr>
          <w:p w:rsidR="002C4824" w:rsidRPr="00C97B37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7B3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vAlign w:val="center"/>
          </w:tcPr>
          <w:p w:rsidR="002C4824" w:rsidRPr="00C97B37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7B3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2C4824" w:rsidRPr="00C97B37" w:rsidRDefault="002C4824" w:rsidP="002C4824">
      <w:pPr>
        <w:jc w:val="center"/>
        <w:rPr>
          <w:rFonts w:ascii="PT Astra Serif" w:hAnsi="PT Astra Serif"/>
          <w:sz w:val="2"/>
          <w:szCs w:val="2"/>
        </w:rPr>
      </w:pP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C97B37" w:rsidTr="009A7818">
        <w:trPr>
          <w:tblHeader/>
        </w:trPr>
        <w:tc>
          <w:tcPr>
            <w:tcW w:w="4253" w:type="dxa"/>
            <w:vAlign w:val="center"/>
          </w:tcPr>
          <w:p w:rsidR="002C4824" w:rsidRPr="00C97B37" w:rsidRDefault="002C4824" w:rsidP="00442D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8:F63"/>
            <w:r w:rsidRPr="00C97B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2"/>
          </w:p>
        </w:tc>
        <w:tc>
          <w:tcPr>
            <w:tcW w:w="1843" w:type="dxa"/>
            <w:vAlign w:val="center"/>
          </w:tcPr>
          <w:p w:rsidR="002C4824" w:rsidRPr="00C97B37" w:rsidRDefault="002C4824" w:rsidP="00442D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7B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2C4824" w:rsidRPr="00C97B37" w:rsidRDefault="002C4824" w:rsidP="00442D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7B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2C4824" w:rsidRPr="00C97B37" w:rsidRDefault="002C4824" w:rsidP="00442D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7B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2C4824" w:rsidRPr="00C97B37" w:rsidRDefault="002C4824" w:rsidP="00442D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97B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56324931,0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38112193,2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35038116,1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4672342,9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4448570,6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4058805,4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4672342,9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4448570,6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4058805,4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Дотации, связанные с особым режимом безопасного функционирования закр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19620952,4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5791900,1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3120500,0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4462049,2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2062435,7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1956355,9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720791,2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ры для отдыха детей и их оздоровл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димых конструкций), а также при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ведении капитального ремонта объе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тов инфраструктуры организаций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дыха детей и их оздоровления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модерн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620664,2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ванным основным общеобразовател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(за исключен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(в части расх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ями)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«Ква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ториум» в муниципальных общеобр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достижения соответствующих задач федерального проекта) (за исключен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ем расходов на оплату труда с начи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vAlign w:val="bottom"/>
          </w:tcPr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1417" w:type="dxa"/>
            <w:vAlign w:val="bottom"/>
          </w:tcPr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18" w:type="dxa"/>
            <w:vAlign w:val="bottom"/>
          </w:tcPr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417" w:type="dxa"/>
            <w:vAlign w:val="bottom"/>
          </w:tcPr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функцион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«Ква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ториум» в муниципальных общеобр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достижения соответствующих задач федерального проекта) (в части расх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целях опер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ческой, творческой деятельности, 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нятий физической культурой и спо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различных типов для реализации дополнительных общеразвивающих программ, для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здания информационных систем в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екта) (в части расходов на оплату тр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бесплатного горячего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3284161,8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442D8F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42D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27059,4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708442,1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1288050,4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дернизация) объектов питьевого вод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344259,3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многофункци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нальных мобильных культурных це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тров)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37500,0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442D8F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42D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442D8F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42D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80773,7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по итогам проведения ежегодного Всероссийск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 конкурса лучших региональных практик поддержки и развития добр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«Регион добрых дел»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стемы поддержки молодежи («Мол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дежь России»)»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28035,8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113113,5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154579,8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5083798,5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2560227,7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600000,0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местного зн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местного значения и искусственных сооружений на них в границах городских округов области, входящих в состав Саратовской агл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мерации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7775,0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дорожных сооружений (привед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ние в нормативное состояние автом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туры для них (реконструкция тяговых подстанций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1417" w:type="dxa"/>
            <w:vAlign w:val="bottom"/>
          </w:tcPr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18" w:type="dxa"/>
            <w:vAlign w:val="bottom"/>
          </w:tcPr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тра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вайных путей в г.Саратове Сарато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смеша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путепровода через железнод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рожные пути, входящего в транспор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ную развязку «Стрелка»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1612509,9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жений в объекты государственной (муниципальной) собственности суб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 и (или) софинансирование мероприятий, не относящихся к капитальным вложен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в объекты государственной (мун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ципальной) собственности субъектов Российской Федерации (Строител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ство (реконструкция, в том числе с элементами реставрации, техническое перевооружение) объектов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ности Саратовской области)</w:t>
            </w:r>
          </w:p>
        </w:tc>
        <w:tc>
          <w:tcPr>
            <w:tcW w:w="1843" w:type="dxa"/>
            <w:vAlign w:val="bottom"/>
          </w:tcPr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418" w:type="dxa"/>
            <w:vAlign w:val="bottom"/>
          </w:tcPr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2640940,9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граммы «Увековечение памяти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1248220,8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227306,3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269564,3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442D8F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42D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442D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442D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442D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442D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ях, предоставляемого гражданам Ро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сийской Федерации, проживающим на 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28254045,5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25845015,9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25857696,2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27883053,1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25524723,3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25524723,3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самоуправления государственных 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полномочий по организации пред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418" w:type="dxa"/>
            <w:vAlign w:val="bottom"/>
          </w:tcPr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417" w:type="dxa"/>
            <w:vAlign w:val="bottom"/>
          </w:tcPr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728047,9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 не могут посещать образовательные организации, и 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школьного возраста в муниципальных 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образовательных организациях, реал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418" w:type="dxa"/>
            <w:vAlign w:val="bottom"/>
          </w:tcPr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417" w:type="dxa"/>
            <w:vAlign w:val="bottom"/>
          </w:tcPr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денежное вознагражд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118564,6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124243,8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127970,4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Осуществление переданных полн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68865,2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75796,4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84750,1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110091,5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46781,3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46781,3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442D8F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42D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442D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442D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442D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442D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442D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442D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442D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442D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контроля (надзора) и регионального государственного лицензионного ко</w:t>
            </w:r>
            <w:r w:rsidRPr="00442D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442D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 осуществлением предприним</w:t>
            </w:r>
            <w:r w:rsidRPr="00442D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442D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3777590,2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2026706,6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2001114,5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454055,0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территорий организаций отдыха детей, расположенных на те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187764,1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74000,0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развития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и модернизация учр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культурно-досугового типа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центров культурного развития) (в рамках достижения соо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 требованиям федеральных ста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тельству крытых ледовых арен (лед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кам, расположенным в муниципал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1464088,0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1443059,6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1386871,1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ционной техникой муниципальных районов и городских округов области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ционной техники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автомобильн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190000,0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изданиях, учрежденных 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177122,7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1093560,0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нием) расходов по созданию, реко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струкции и модернизации объектов 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418" w:type="dxa"/>
            <w:vAlign w:val="bottom"/>
          </w:tcPr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Cодействие в организации деятельн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ектов области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товводоканал» по мировому соглаш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442D8F" w:rsidRDefault="00442D8F"/>
    <w:p w:rsidR="002C4824" w:rsidRPr="00C97B37" w:rsidRDefault="002C4824" w:rsidP="002C4824">
      <w:pPr>
        <w:rPr>
          <w:rFonts w:ascii="PT Astra Serif" w:hAnsi="PT Astra Serif"/>
        </w:rPr>
      </w:pPr>
    </w:p>
    <w:p w:rsidR="002C4824" w:rsidRPr="00C97B37" w:rsidRDefault="002C4824" w:rsidP="002C4824">
      <w:pPr>
        <w:rPr>
          <w:rFonts w:ascii="PT Astra Serif" w:hAnsi="PT Astra Serif"/>
          <w:sz w:val="16"/>
          <w:szCs w:val="28"/>
        </w:rPr>
      </w:pPr>
    </w:p>
    <w:p w:rsidR="0067798E" w:rsidRDefault="0067798E"/>
    <w:sectPr w:rsidR="0067798E" w:rsidSect="002C4824">
      <w:headerReference w:type="default" r:id="rId8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635" w:rsidRDefault="00045932">
      <w:r>
        <w:separator/>
      </w:r>
    </w:p>
  </w:endnote>
  <w:endnote w:type="continuationSeparator" w:id="0">
    <w:p w:rsidR="00031635" w:rsidRDefault="0004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635" w:rsidRDefault="00045932">
      <w:r>
        <w:separator/>
      </w:r>
    </w:p>
  </w:footnote>
  <w:footnote w:type="continuationSeparator" w:id="0">
    <w:p w:rsidR="00031635" w:rsidRDefault="00045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964D4" w:rsidRPr="00DE0F04" w:rsidRDefault="002C4824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F0188F">
          <w:rPr>
            <w:rFonts w:ascii="PT Astra Serif" w:hAnsi="PT Astra Serif"/>
            <w:noProof/>
            <w:sz w:val="24"/>
            <w:szCs w:val="24"/>
          </w:rPr>
          <w:t>2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964D4" w:rsidRDefault="00F0188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24"/>
    <w:rsid w:val="00031635"/>
    <w:rsid w:val="00045932"/>
    <w:rsid w:val="002C4824"/>
    <w:rsid w:val="00306E8F"/>
    <w:rsid w:val="00442D8F"/>
    <w:rsid w:val="005D277A"/>
    <w:rsid w:val="0067798E"/>
    <w:rsid w:val="00AF2BAA"/>
    <w:rsid w:val="00ED1F63"/>
    <w:rsid w:val="00F0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uiPriority w:val="99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uiPriority w:val="99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15</Pages>
  <Words>4157</Words>
  <Characters>23700</Characters>
  <Application>Microsoft Office Word</Application>
  <DocSecurity>0</DocSecurity>
  <Lines>197</Lines>
  <Paragraphs>55</Paragraphs>
  <ScaleCrop>false</ScaleCrop>
  <Company/>
  <LinksUpToDate>false</LinksUpToDate>
  <CharactersWithSpaces>27802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7</cp:revision>
  <dcterms:created xsi:type="dcterms:W3CDTF">2023-12-27T07:21:00Z</dcterms:created>
  <dcterms:modified xsi:type="dcterms:W3CDTF">2024-02-09T08:33:00Z</dcterms:modified>
</cp:coreProperties>
</file>